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AD" w:rsidRDefault="004F50AD" w:rsidP="004F50AD">
      <w:pPr>
        <w:rPr>
          <w:b/>
          <w:sz w:val="28"/>
          <w:szCs w:val="28"/>
        </w:rPr>
      </w:pPr>
      <w:r w:rsidRPr="00853B05">
        <w:rPr>
          <w:b/>
          <w:sz w:val="28"/>
          <w:szCs w:val="28"/>
        </w:rPr>
        <w:t>Pædagogisk grundlag for Synscenter Refsnæs</w:t>
      </w:r>
      <w:r>
        <w:rPr>
          <w:b/>
          <w:sz w:val="28"/>
          <w:szCs w:val="28"/>
        </w:rPr>
        <w:t>.</w:t>
      </w:r>
    </w:p>
    <w:p w:rsidR="004F50AD" w:rsidRDefault="004F50AD" w:rsidP="004F50AD"/>
    <w:p w:rsidR="004F50AD" w:rsidRDefault="004F50AD" w:rsidP="004F50AD">
      <w:r>
        <w:t>Som landsdækkende tilbud er vores opgave at bidrage til at alle børn og unge med synsnedsættelse får optimale muligheder for at udvikle færdigheder og kompetencer, der understøtter at de som medborgere inkluderes i videre uddannelse og beskæftigelse.</w:t>
      </w:r>
    </w:p>
    <w:p w:rsidR="004F50AD" w:rsidRDefault="004F50AD" w:rsidP="004F50AD">
      <w:r>
        <w:t>Vi vægter at vores pædago</w:t>
      </w:r>
      <w:r>
        <w:t>giske indsats baserer sig på evidensbaserede metoder, som sikrer anvendelse af den bedst mulige viden inden</w:t>
      </w:r>
      <w:r>
        <w:t xml:space="preserve"> </w:t>
      </w:r>
      <w:r>
        <w:t>for vores felt.</w:t>
      </w:r>
    </w:p>
    <w:p w:rsidR="004F50AD" w:rsidRDefault="004F50AD" w:rsidP="004F50AD">
      <w:r>
        <w:t xml:space="preserve">Vores tilgang til arbejdet med børn og unge med synshandicap sker i et tværfagligt samarbejde med udgangspunkt i en forståelse for synsnedsættelsen, som en funktionsnedsættelse. </w:t>
      </w:r>
      <w:r>
        <w:br/>
        <w:t>Barnet eller den unge skal derfor tilegne sig kompensation</w:t>
      </w:r>
      <w:r>
        <w:t>s</w:t>
      </w:r>
      <w:r>
        <w:t>kompetencer for at opnå delagtighed i det lokale familie-, børnehave-, skole- og fritidsliv.</w:t>
      </w:r>
    </w:p>
    <w:p w:rsidR="004F50AD" w:rsidRDefault="004F50AD" w:rsidP="004F50AD">
      <w:r>
        <w:t>Vores tilgang er også båret af at have fokus på at understøtte børnehaven, skolen og familien i at skabe rammer/muligheder for den lokale inklusion.</w:t>
      </w:r>
    </w:p>
    <w:p w:rsidR="004F50AD" w:rsidRPr="008B1CC4" w:rsidRDefault="004F50AD" w:rsidP="004F50AD">
      <w:pPr>
        <w:rPr>
          <w:b/>
        </w:rPr>
      </w:pPr>
      <w:r w:rsidRPr="008B1CC4">
        <w:rPr>
          <w:b/>
        </w:rPr>
        <w:t>Anerkendende tilgang.</w:t>
      </w:r>
    </w:p>
    <w:p w:rsidR="004F50AD" w:rsidRDefault="004F50AD" w:rsidP="004F50AD">
      <w:r>
        <w:t xml:space="preserve">For os betyder en anerkendende pædagogisk tilgang, at vi møder børn og unge med respekt, tillid, og åbenhed og er parate til at lytte og søge at forstå barnets perspektiv. Vi viser respekt for barnets følelser og bevæggrunde og stiller krav og forventninger, der er afpasset alder og udviklingstrin. </w:t>
      </w:r>
    </w:p>
    <w:p w:rsidR="004F50AD" w:rsidRPr="008B1CC4" w:rsidRDefault="004F50AD" w:rsidP="004F50AD">
      <w:pPr>
        <w:rPr>
          <w:b/>
        </w:rPr>
      </w:pPr>
      <w:r w:rsidRPr="008B1CC4">
        <w:rPr>
          <w:b/>
        </w:rPr>
        <w:t>Individuel tilgang.</w:t>
      </w:r>
    </w:p>
    <w:p w:rsidR="004F50AD" w:rsidRDefault="004F50AD" w:rsidP="004F50AD">
      <w:r>
        <w:t>Vi søger at finde individuelle løsninger, der er tilpasset det lokale miljø, med udgangspunkt i børnenes og de unges synsfunktion og kompetencer. Indsatsen tilpasses den enkeltes forudsætninger og det lokale læringsmiljø.</w:t>
      </w:r>
    </w:p>
    <w:p w:rsidR="004F50AD" w:rsidRPr="008B1CC4" w:rsidRDefault="004F50AD" w:rsidP="004F50AD">
      <w:pPr>
        <w:rPr>
          <w:b/>
        </w:rPr>
      </w:pPr>
      <w:r w:rsidRPr="008B1CC4">
        <w:rPr>
          <w:b/>
        </w:rPr>
        <w:t>Samarbejde.</w:t>
      </w:r>
    </w:p>
    <w:p w:rsidR="004F50AD" w:rsidRDefault="004F50AD" w:rsidP="004F50AD">
      <w:r>
        <w:t>Vi vægter et tæt samarbejde med forældre og lokale samarbejdspartnere fordi en fælles forståelse for barnets udviklingspotentiale er med til at understøtte barnets mulighederne for videre uddannelse og beskæftigelse.</w:t>
      </w:r>
    </w:p>
    <w:p w:rsidR="004F50AD" w:rsidRDefault="004F50AD" w:rsidP="004F50AD"/>
    <w:p w:rsidR="004F50AD" w:rsidRDefault="004F50AD" w:rsidP="004F50AD"/>
    <w:p w:rsidR="004F50AD" w:rsidRPr="006929A4" w:rsidRDefault="004F50AD" w:rsidP="004F50AD">
      <w:pPr>
        <w:rPr>
          <w:i/>
        </w:rPr>
      </w:pPr>
      <w:r>
        <w:rPr>
          <w:i/>
        </w:rPr>
        <w:t>Forelagt MED-udvalget december 2013 og vedtaget i centerledelsen 19. december 2013</w:t>
      </w:r>
    </w:p>
    <w:p w:rsidR="004F50AD" w:rsidRPr="00853B05" w:rsidRDefault="004F50AD" w:rsidP="004F50AD"/>
    <w:p w:rsidR="00463B45" w:rsidRDefault="00FF47F5"/>
    <w:sectPr w:rsidR="00463B45" w:rsidSect="00AD30E3">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F5" w:rsidRDefault="00FF47F5" w:rsidP="004F50AD">
      <w:pPr>
        <w:spacing w:after="0" w:line="240" w:lineRule="auto"/>
      </w:pPr>
      <w:r>
        <w:separator/>
      </w:r>
    </w:p>
  </w:endnote>
  <w:endnote w:type="continuationSeparator" w:id="0">
    <w:p w:rsidR="00FF47F5" w:rsidRDefault="00FF47F5" w:rsidP="004F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36" w:rsidRDefault="004F50AD">
    <w:pPr>
      <w:pStyle w:val="Sidefod"/>
    </w:pPr>
    <w:r>
      <w:rPr>
        <w:noProof/>
        <w:lang w:eastAsia="da-D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6120130" cy="872490"/>
              <wp:effectExtent l="0" t="0" r="0" b="254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o"/>
                            <w:id w:val="77476837"/>
                            <w:placeholder>
                              <w:docPart w:val="3485A6B1087046D59E5FE87D89136242"/>
                            </w:placeholder>
                            <w:showingPlcHdr/>
                            <w:dataBinding w:prefixMappings="xmlns:ns0='http://schemas.microsoft.com/office/2006/coverPageProps'" w:xpath="/ns0:CoverPageProperties[1]/ns0:PublishDate[1]" w:storeItemID="{55AF091B-3C7A-41E3-B477-F2FDAA23CFDA}"/>
                            <w:date w:fullDate="2013-10-03T00:00:00Z">
                              <w:dateFormat w:val="d. MMMM yyyy"/>
                              <w:lid w:val="da-DK"/>
                              <w:storeMappedDataAs w:val="dateTime"/>
                              <w:calendar w:val="gregorian"/>
                            </w:date>
                          </w:sdtPr>
                          <w:sdtEndPr/>
                          <w:sdtContent>
                            <w:p w:rsidR="00275C36" w:rsidRDefault="004F50AD">
                              <w:pPr>
                                <w:jc w:val="right"/>
                              </w:pPr>
                              <w:r>
                                <w:t>[Vælg datoen]</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ktangel 6" o:spid="_x0000_s1026" style="position:absolute;margin-left:0;margin-top:0;width:481.9pt;height:68.7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" filled="f" stroked="f">
              <v:textbox inset=",0">
                <w:txbxContent>
                  <w:sdt>
                    <w:sdtPr>
                      <w:alias w:val="Dato"/>
                      <w:id w:val="77476837"/>
                      <w:placeholder>
                        <w:docPart w:val="3485A6B1087046D59E5FE87D89136242"/>
                      </w:placeholder>
                      <w:showingPlcHdr/>
                      <w:dataBinding w:prefixMappings="xmlns:ns0='http://schemas.microsoft.com/office/2006/coverPageProps'" w:xpath="/ns0:CoverPageProperties[1]/ns0:PublishDate[1]" w:storeItemID="{55AF091B-3C7A-41E3-B477-F2FDAA23CFDA}"/>
                      <w:date w:fullDate="2013-10-03T00:00:00Z">
                        <w:dateFormat w:val="d. MMMM yyyy"/>
                        <w:lid w:val="da-DK"/>
                        <w:storeMappedDataAs w:val="dateTime"/>
                        <w:calendar w:val="gregorian"/>
                      </w:date>
                    </w:sdtPr>
                    <w:sdtEndPr/>
                    <w:sdtContent>
                      <w:p w:rsidR="00275C36" w:rsidRDefault="004F50AD">
                        <w:pPr>
                          <w:jc w:val="right"/>
                        </w:pPr>
                        <w:r>
                          <w:t>[Vælg datoen]</w:t>
                        </w:r>
                      </w:p>
                    </w:sdtContent>
                  </w:sdt>
                </w:txbxContent>
              </v:textbox>
              <w10:wrap anchorx="margin" anchory="page"/>
            </v:rect>
          </w:pict>
        </mc:Fallback>
      </mc:AlternateContent>
    </w:r>
    <w:r>
      <w:rPr>
        <w:noProof/>
        <w:lang w:eastAsia="da-DK"/>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page">
                <wp:align>bottom</wp:align>
              </wp:positionV>
              <wp:extent cx="76200" cy="821690"/>
              <wp:effectExtent l="9525" t="9525" r="9525" b="1143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21690"/>
                        <a:chOff x="2820" y="4935"/>
                        <a:chExt cx="120" cy="1320"/>
                      </a:xfrm>
                    </wpg:grpSpPr>
                    <wps:wsp>
                      <wps:cNvPr id="3"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F735499" id="Gruppe 2" o:spid="_x0000_s1026" style="position:absolute;margin-left:0;margin-top:0;width:6pt;height:64.7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5b9bd5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5b9bd5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iF78AAADaAAAADwAAAGRycy9kb3ducmV2LnhtbESPT4vCMBTE7wt+h/AEb2uq7opUo6io&#10;ePUPnp/Nsyk2L6WJtn57syDscZiZ3zCzRWtL8aTaF44VDPoJCOLM6YJzBefT9nsCwgdkjaVjUvAi&#10;D4t552uGqXYNH+h5DLmIEPYpKjAhVKmUPjNk0fddRRy9m6sthijrXOoamwi3pRwmyVhaLDguGKxo&#10;bSi7Hx9WwWVQUP6zu64OplmObLWh7CVJqV63XU5BBGrDf/jT3msFv/B3Jd4AOX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RiF78AAADaAAAADwAAAAAAAAAAAAAAAACh&#10;AgAAZHJzL2Rvd25yZXYueG1sUEsFBgAAAAAEAAQA+QAAAI0DAAAAAA==&#10;" strokecolor="#5b9bd5 [3204]"/>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F5" w:rsidRDefault="00FF47F5" w:rsidP="004F50AD">
      <w:pPr>
        <w:spacing w:after="0" w:line="240" w:lineRule="auto"/>
      </w:pPr>
      <w:r>
        <w:separator/>
      </w:r>
    </w:p>
  </w:footnote>
  <w:footnote w:type="continuationSeparator" w:id="0">
    <w:p w:rsidR="00FF47F5" w:rsidRDefault="00FF47F5" w:rsidP="004F5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36" w:rsidRDefault="00FF47F5" w:rsidP="00275C36">
    <w:pPr>
      <w:pStyle w:val="Sidehoved"/>
      <w:jc w:val="right"/>
    </w:pPr>
    <w:r>
      <w:rPr>
        <w:noProof/>
        <w:lang w:eastAsia="da-DK"/>
      </w:rPr>
      <w:drawing>
        <wp:inline distT="0" distB="0" distL="0" distR="0" wp14:anchorId="79AFEBF2" wp14:editId="6CFB8BF6">
          <wp:extent cx="2865120" cy="929640"/>
          <wp:effectExtent l="19050" t="0" r="0" b="0"/>
          <wp:docPr id="1" name="Billede 1" descr="Synscenterrefsn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centerrefsnaes"/>
                  <pic:cNvPicPr>
                    <a:picLocks noChangeAspect="1" noChangeArrowheads="1"/>
                  </pic:cNvPicPr>
                </pic:nvPicPr>
                <pic:blipFill>
                  <a:blip r:embed="rId1"/>
                  <a:srcRect/>
                  <a:stretch>
                    <a:fillRect/>
                  </a:stretch>
                </pic:blipFill>
                <pic:spPr bwMode="auto">
                  <a:xfrm>
                    <a:off x="0" y="0"/>
                    <a:ext cx="2865120" cy="9296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D"/>
    <w:rsid w:val="004F50AD"/>
    <w:rsid w:val="00686358"/>
    <w:rsid w:val="00AC59F6"/>
    <w:rsid w:val="00FF4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D4D1F9-1A97-4D4B-A8F6-83220B2F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AD"/>
    <w:pPr>
      <w:spacing w:after="200" w:line="276" w:lineRule="auto"/>
    </w:pPr>
    <w:rPr>
      <w:rFonts w:ascii="Georgia" w:eastAsia="Calibri" w:hAnsi="Georgia" w:cs="Times New Roman"/>
      <w:color w:val="000000"/>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F50AD"/>
    <w:pPr>
      <w:tabs>
        <w:tab w:val="center" w:pos="4819"/>
        <w:tab w:val="right" w:pos="9638"/>
      </w:tabs>
    </w:pPr>
  </w:style>
  <w:style w:type="character" w:customStyle="1" w:styleId="SidehovedTegn">
    <w:name w:val="Sidehoved Tegn"/>
    <w:basedOn w:val="Standardskrifttypeiafsnit"/>
    <w:link w:val="Sidehoved"/>
    <w:uiPriority w:val="99"/>
    <w:rsid w:val="004F50AD"/>
    <w:rPr>
      <w:rFonts w:ascii="Georgia" w:eastAsia="Calibri" w:hAnsi="Georgia" w:cs="Times New Roman"/>
      <w:color w:val="000000"/>
      <w:u w:color="000000"/>
    </w:rPr>
  </w:style>
  <w:style w:type="paragraph" w:styleId="Sidefod">
    <w:name w:val="footer"/>
    <w:basedOn w:val="Normal"/>
    <w:link w:val="SidefodTegn"/>
    <w:uiPriority w:val="99"/>
    <w:unhideWhenUsed/>
    <w:rsid w:val="004F50AD"/>
    <w:pPr>
      <w:tabs>
        <w:tab w:val="center" w:pos="4819"/>
        <w:tab w:val="right" w:pos="9638"/>
      </w:tabs>
    </w:pPr>
  </w:style>
  <w:style w:type="character" w:customStyle="1" w:styleId="SidefodTegn">
    <w:name w:val="Sidefod Tegn"/>
    <w:basedOn w:val="Standardskrifttypeiafsnit"/>
    <w:link w:val="Sidefod"/>
    <w:uiPriority w:val="99"/>
    <w:rsid w:val="004F50AD"/>
    <w:rPr>
      <w:rFonts w:ascii="Georgia" w:eastAsia="Calibri" w:hAnsi="Georgia"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85A6B1087046D59E5FE87D89136242"/>
        <w:category>
          <w:name w:val="Generelt"/>
          <w:gallery w:val="placeholder"/>
        </w:category>
        <w:types>
          <w:type w:val="bbPlcHdr"/>
        </w:types>
        <w:behaviors>
          <w:behavior w:val="content"/>
        </w:behaviors>
        <w:guid w:val="{BC941AA4-1C4C-4699-B046-1F1F64DE68FC}"/>
      </w:docPartPr>
      <w:docPartBody>
        <w:p w:rsidR="00000000" w:rsidRDefault="00E119B9" w:rsidP="00E119B9">
          <w:pPr>
            <w:pStyle w:val="3485A6B1087046D59E5FE87D89136242"/>
          </w:pPr>
          <w:r>
            <w:t>[Vælg datoen]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B9"/>
    <w:rsid w:val="00E119B9"/>
    <w:rsid w:val="00E51F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485A6B1087046D59E5FE87D89136242">
    <w:name w:val="3485A6B1087046D59E5FE87D89136242"/>
    <w:rsid w:val="00E11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Marguerite Mechernsee</dc:creator>
  <cp:keywords/>
  <dc:description/>
  <cp:lastModifiedBy/>
  <cp:revision>1</cp:revision>
  <dcterms:created xsi:type="dcterms:W3CDTF">2015-05-05T13:32:00Z</dcterms:created>
</cp:coreProperties>
</file>